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60"/>
        <w:gridCol w:w="7787"/>
      </w:tblGrid>
      <w:tr w:rsidR="00EF07C8" w:rsidRPr="006E7975" w14:paraId="346CBFA2" w14:textId="77777777" w:rsidTr="00150D59">
        <w:trPr>
          <w:trHeight w:val="340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C6D9F1" w:themeFill="text2" w:themeFillTint="33"/>
          </w:tcPr>
          <w:p w14:paraId="4E6121DE" w14:textId="77777777" w:rsidR="00EF07C8" w:rsidRPr="006E7975" w:rsidRDefault="00EF07C8" w:rsidP="00150D59">
            <w:pPr>
              <w:jc w:val="both"/>
              <w:rPr>
                <w:rFonts w:cstheme="minorHAnsi"/>
              </w:rPr>
            </w:pPr>
            <w:r w:rsidRPr="006E7975">
              <w:rPr>
                <w:rFonts w:cstheme="minorHAnsi"/>
              </w:rPr>
              <w:t>Project Title:</w:t>
            </w:r>
          </w:p>
        </w:tc>
        <w:tc>
          <w:tcPr>
            <w:tcW w:w="77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5D2BF8" w14:textId="77777777" w:rsidR="00EF07C8" w:rsidRPr="006E7975" w:rsidRDefault="00EF07C8" w:rsidP="00150D59">
            <w:pPr>
              <w:jc w:val="both"/>
              <w:rPr>
                <w:rFonts w:cstheme="minorHAnsi"/>
              </w:rPr>
            </w:pPr>
          </w:p>
        </w:tc>
      </w:tr>
      <w:tr w:rsidR="00EF07C8" w:rsidRPr="006E7975" w14:paraId="064CF3B6" w14:textId="77777777" w:rsidTr="00150D59">
        <w:trPr>
          <w:trHeight w:val="340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C6D9F1" w:themeFill="text2" w:themeFillTint="33"/>
          </w:tcPr>
          <w:p w14:paraId="4B006B1D" w14:textId="77777777" w:rsidR="00EF07C8" w:rsidRPr="006E7975" w:rsidRDefault="00EF07C8" w:rsidP="00150D59">
            <w:pPr>
              <w:jc w:val="both"/>
              <w:rPr>
                <w:rFonts w:cstheme="minorHAnsi"/>
              </w:rPr>
            </w:pPr>
            <w:r w:rsidRPr="006E7975">
              <w:rPr>
                <w:rFonts w:cstheme="minorHAnsi"/>
              </w:rPr>
              <w:t>Chief Investigator:</w:t>
            </w:r>
          </w:p>
        </w:tc>
        <w:tc>
          <w:tcPr>
            <w:tcW w:w="77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1A1964" w14:textId="77777777" w:rsidR="00EF07C8" w:rsidRPr="006E7975" w:rsidRDefault="00EF07C8" w:rsidP="00150D59">
            <w:pPr>
              <w:jc w:val="both"/>
              <w:rPr>
                <w:rFonts w:cstheme="minorHAnsi"/>
              </w:rPr>
            </w:pPr>
          </w:p>
        </w:tc>
      </w:tr>
    </w:tbl>
    <w:p w14:paraId="390FF1BF" w14:textId="4389E198" w:rsidR="008D46EA" w:rsidRDefault="000A518C" w:rsidP="00927943">
      <w:pPr>
        <w:spacing w:after="0" w:line="240" w:lineRule="exact"/>
        <w:rPr>
          <w:rFonts w:cstheme="minorHAnsi"/>
          <w:b/>
        </w:rPr>
      </w:pPr>
      <w:r>
        <w:rPr>
          <w:rFonts w:cstheme="minorHAnsi"/>
          <w:b/>
        </w:rPr>
        <w:pict w14:anchorId="1BA05BF6">
          <v:rect id="_x0000_i1025" style="width:0;height:1.5pt" o:hralign="center" o:hrstd="t" o:hr="t" fillcolor="#a0a0a0" stroked="f"/>
        </w:pict>
      </w:r>
    </w:p>
    <w:p w14:paraId="33B9F3F2" w14:textId="688CEE55" w:rsidR="008D46EA" w:rsidRPr="000A518C" w:rsidRDefault="008D46EA" w:rsidP="008D46EA">
      <w:pPr>
        <w:spacing w:line="240" w:lineRule="exact"/>
        <w:rPr>
          <w:rFonts w:cstheme="minorHAnsi"/>
          <w:bCs/>
          <w:i/>
          <w:iCs/>
        </w:rPr>
      </w:pPr>
      <w:r w:rsidRPr="000A518C">
        <w:rPr>
          <w:rFonts w:cstheme="minorHAnsi"/>
          <w:bCs/>
          <w:i/>
          <w:iCs/>
        </w:rPr>
        <w:t xml:space="preserve">Please use consistent referencing and highlight </w:t>
      </w:r>
      <w:r w:rsidR="00D558FF" w:rsidRPr="000A518C">
        <w:rPr>
          <w:rFonts w:cstheme="minorHAnsi"/>
          <w:bCs/>
          <w:i/>
          <w:iCs/>
        </w:rPr>
        <w:t>names of Chief and Associate Investigators</w:t>
      </w:r>
      <w:r w:rsidR="004F64D0" w:rsidRPr="000A518C">
        <w:rPr>
          <w:rFonts w:cstheme="minorHAnsi"/>
          <w:bCs/>
          <w:i/>
          <w:iCs/>
        </w:rPr>
        <w:t>.</w:t>
      </w:r>
    </w:p>
    <w:p w14:paraId="661AEC7F" w14:textId="691BD340" w:rsidR="008D46EA" w:rsidRPr="000A518C" w:rsidRDefault="003C1568" w:rsidP="003C1568">
      <w:pPr>
        <w:shd w:val="clear" w:color="auto" w:fill="C6D9F1" w:themeFill="text2" w:themeFillTint="33"/>
        <w:tabs>
          <w:tab w:val="left" w:pos="284"/>
        </w:tabs>
        <w:rPr>
          <w:rFonts w:cstheme="minorHAnsi"/>
          <w:b/>
          <w:bCs/>
          <w:shd w:val="clear" w:color="auto" w:fill="C6D9F1" w:themeFill="text2" w:themeFillTint="33"/>
        </w:rPr>
      </w:pPr>
      <w:r w:rsidRPr="000A518C">
        <w:rPr>
          <w:rFonts w:cstheme="minorHAnsi"/>
          <w:b/>
          <w:bCs/>
        </w:rPr>
        <w:t>1</w:t>
      </w:r>
      <w:r w:rsidRPr="003C1568">
        <w:rPr>
          <w:rFonts w:cstheme="minorHAnsi"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8D46EA" w:rsidRPr="000A518C">
        <w:rPr>
          <w:rFonts w:cstheme="minorHAnsi"/>
          <w:b/>
          <w:bCs/>
        </w:rPr>
        <w:t>All</w:t>
      </w:r>
      <w:r w:rsidR="008D46EA" w:rsidRPr="000A518C">
        <w:rPr>
          <w:rFonts w:cstheme="minorHAnsi"/>
          <w:b/>
          <w:bCs/>
          <w:shd w:val="clear" w:color="auto" w:fill="C6D9F1" w:themeFill="text2" w:themeFillTint="33"/>
        </w:rPr>
        <w:t xml:space="preserve"> publications relating to work previously funded by CRF - Chief and Associate Investigators</w:t>
      </w:r>
    </w:p>
    <w:p w14:paraId="31EFB2A8" w14:textId="77777777" w:rsidR="004F64D0" w:rsidRDefault="004F64D0" w:rsidP="003C1568">
      <w:pPr>
        <w:ind w:left="284"/>
      </w:pPr>
      <w:r w:rsidRPr="004F64D0">
        <w:t>List all publications by the Chief and Associate Investigators from research previously funded by CRF.</w:t>
      </w:r>
      <w:r>
        <w:t xml:space="preserve"> </w:t>
      </w:r>
      <w:r>
        <w:rPr>
          <w:color w:val="000000"/>
        </w:rPr>
        <w:t>There is no word limit for this answer.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D46EA" w14:paraId="7E9B1971" w14:textId="77777777" w:rsidTr="008D46EA">
        <w:tc>
          <w:tcPr>
            <w:tcW w:w="9854" w:type="dxa"/>
          </w:tcPr>
          <w:p w14:paraId="53A5ADCC" w14:textId="77777777" w:rsidR="008D46EA" w:rsidRDefault="008D46EA" w:rsidP="008D46EA">
            <w:pPr>
              <w:rPr>
                <w:rFonts w:cstheme="minorHAnsi"/>
                <w:shd w:val="clear" w:color="auto" w:fill="C6D9F1" w:themeFill="text2" w:themeFillTint="33"/>
              </w:rPr>
            </w:pPr>
          </w:p>
          <w:p w14:paraId="160951FD" w14:textId="77777777" w:rsidR="008D46EA" w:rsidRDefault="008D46EA" w:rsidP="008D46EA">
            <w:pPr>
              <w:rPr>
                <w:rFonts w:cstheme="minorHAnsi"/>
                <w:shd w:val="clear" w:color="auto" w:fill="C6D9F1" w:themeFill="text2" w:themeFillTint="33"/>
              </w:rPr>
            </w:pPr>
          </w:p>
        </w:tc>
      </w:tr>
    </w:tbl>
    <w:p w14:paraId="1F2C0FA5" w14:textId="77777777" w:rsidR="008D46EA" w:rsidRDefault="008D46EA" w:rsidP="008D46EA">
      <w:pPr>
        <w:rPr>
          <w:rFonts w:cstheme="minorHAnsi"/>
          <w:shd w:val="clear" w:color="auto" w:fill="C6D9F1" w:themeFill="text2" w:themeFillTint="33"/>
        </w:rPr>
      </w:pPr>
    </w:p>
    <w:p w14:paraId="7860EFB3" w14:textId="75ACBEE4" w:rsidR="008D46EA" w:rsidRDefault="003C1568" w:rsidP="003C1568">
      <w:pPr>
        <w:shd w:val="clear" w:color="auto" w:fill="C6D9F1" w:themeFill="text2" w:themeFillTint="33"/>
        <w:tabs>
          <w:tab w:val="left" w:pos="284"/>
        </w:tabs>
        <w:ind w:left="284" w:hanging="284"/>
      </w:pPr>
      <w:r w:rsidRPr="000A518C">
        <w:rPr>
          <w:b/>
          <w:bCs/>
        </w:rPr>
        <w:t>2</w:t>
      </w:r>
      <w:r>
        <w:t xml:space="preserve">. </w:t>
      </w:r>
      <w:r w:rsidRPr="000A518C">
        <w:rPr>
          <w:b/>
          <w:bCs/>
        </w:rPr>
        <w:tab/>
      </w:r>
      <w:r w:rsidR="008D46EA" w:rsidRPr="000A518C">
        <w:rPr>
          <w:b/>
          <w:bCs/>
        </w:rPr>
        <w:t>All other publications arising from all research undertaken by the Chief and Associate Investigators in the past five (5) years</w:t>
      </w:r>
    </w:p>
    <w:p w14:paraId="39D8A029" w14:textId="77777777" w:rsidR="004F64D0" w:rsidRDefault="004F64D0" w:rsidP="003C1568">
      <w:pPr>
        <w:ind w:left="284"/>
      </w:pPr>
      <w:r>
        <w:rPr>
          <w:color w:val="000000"/>
        </w:rPr>
        <w:t>List all other publications arising from all research undertaken by the Chief and Associate Investigators in the last five (5) years. There is no word limit for this answer.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D46EA" w14:paraId="514F061C" w14:textId="77777777" w:rsidTr="008D46EA">
        <w:tc>
          <w:tcPr>
            <w:tcW w:w="9854" w:type="dxa"/>
          </w:tcPr>
          <w:p w14:paraId="468521BB" w14:textId="77777777" w:rsidR="008D46EA" w:rsidRDefault="008D46EA" w:rsidP="008D46EA"/>
          <w:p w14:paraId="7C6BDECB" w14:textId="77777777" w:rsidR="008D46EA" w:rsidRDefault="008D46EA" w:rsidP="008D46EA"/>
        </w:tc>
      </w:tr>
    </w:tbl>
    <w:p w14:paraId="5FAA3D75" w14:textId="77777777" w:rsidR="008D46EA" w:rsidRDefault="008D46EA" w:rsidP="008D46EA"/>
    <w:sectPr w:rsidR="008D46EA" w:rsidSect="004C6AC8">
      <w:headerReference w:type="default" r:id="rId7"/>
      <w:footerReference w:type="default" r:id="rId8"/>
      <w:pgSz w:w="11906" w:h="16838"/>
      <w:pgMar w:top="1418" w:right="1134" w:bottom="709" w:left="1134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E37B" w14:textId="77777777" w:rsidR="00DD6E7F" w:rsidRDefault="00DD6E7F" w:rsidP="00DD6E7F">
      <w:pPr>
        <w:spacing w:after="0" w:line="240" w:lineRule="auto"/>
      </w:pPr>
      <w:r>
        <w:separator/>
      </w:r>
    </w:p>
  </w:endnote>
  <w:endnote w:type="continuationSeparator" w:id="0">
    <w:p w14:paraId="341EEF1E" w14:textId="77777777" w:rsidR="00DD6E7F" w:rsidRDefault="00DD6E7F" w:rsidP="00DD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FBCA" w14:textId="2CABB769" w:rsidR="00B341C0" w:rsidRPr="008057D6" w:rsidRDefault="008057D6" w:rsidP="008057D6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90D1" w14:textId="77777777" w:rsidR="00DD6E7F" w:rsidRDefault="00DD6E7F" w:rsidP="00DD6E7F">
      <w:pPr>
        <w:spacing w:after="0" w:line="240" w:lineRule="auto"/>
      </w:pPr>
      <w:r>
        <w:separator/>
      </w:r>
    </w:p>
  </w:footnote>
  <w:footnote w:type="continuationSeparator" w:id="0">
    <w:p w14:paraId="3E021EFD" w14:textId="77777777" w:rsidR="00DD6E7F" w:rsidRDefault="00DD6E7F" w:rsidP="00DD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69C9" w14:textId="77777777" w:rsidR="00BC6629" w:rsidRDefault="00DD6E7F" w:rsidP="00DD6E7F">
    <w:pPr>
      <w:pStyle w:val="Header"/>
      <w:jc w:val="right"/>
      <w:rPr>
        <w:sz w:val="28"/>
      </w:rPr>
    </w:pPr>
    <w:r w:rsidRPr="00DD6E7F">
      <w:rPr>
        <w:noProof/>
        <w:sz w:val="28"/>
        <w:lang w:eastAsia="en-AU"/>
      </w:rPr>
      <w:drawing>
        <wp:anchor distT="0" distB="0" distL="114300" distR="114300" simplePos="0" relativeHeight="251692032" behindDoc="0" locked="0" layoutInCell="1" allowOverlap="1" wp14:anchorId="3E83AB0B" wp14:editId="5C458821">
          <wp:simplePos x="0" y="0"/>
          <wp:positionH relativeFrom="column">
            <wp:posOffset>-422694</wp:posOffset>
          </wp:positionH>
          <wp:positionV relativeFrom="paragraph">
            <wp:posOffset>-207669</wp:posOffset>
          </wp:positionV>
          <wp:extent cx="1612669" cy="644236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F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669" cy="644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629">
      <w:rPr>
        <w:sz w:val="28"/>
      </w:rPr>
      <w:t>CRF 2024 GRANTS ROUND</w:t>
    </w:r>
  </w:p>
  <w:p w14:paraId="1393EDC1" w14:textId="61756B8B" w:rsidR="00F009EB" w:rsidRDefault="00BC6629" w:rsidP="00DD6E7F">
    <w:pPr>
      <w:pStyle w:val="Header"/>
      <w:jc w:val="right"/>
      <w:rPr>
        <w:sz w:val="28"/>
      </w:rPr>
    </w:pPr>
    <w:r>
      <w:rPr>
        <w:sz w:val="28"/>
      </w:rPr>
      <w:t xml:space="preserve">LIST OF </w:t>
    </w:r>
    <w:r w:rsidR="00173D4C">
      <w:rPr>
        <w:sz w:val="28"/>
      </w:rPr>
      <w:t>PUBLICATIONS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786D"/>
    <w:multiLevelType w:val="hybridMultilevel"/>
    <w:tmpl w:val="59848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740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7F"/>
    <w:rsid w:val="000A518C"/>
    <w:rsid w:val="000E6589"/>
    <w:rsid w:val="00173D4C"/>
    <w:rsid w:val="00225FEF"/>
    <w:rsid w:val="00241F30"/>
    <w:rsid w:val="003C1568"/>
    <w:rsid w:val="00494172"/>
    <w:rsid w:val="004C6AC8"/>
    <w:rsid w:val="004D3341"/>
    <w:rsid w:val="004F64D0"/>
    <w:rsid w:val="006656D9"/>
    <w:rsid w:val="006E6F0A"/>
    <w:rsid w:val="006E7975"/>
    <w:rsid w:val="008057D6"/>
    <w:rsid w:val="008D46EA"/>
    <w:rsid w:val="00927943"/>
    <w:rsid w:val="009934DB"/>
    <w:rsid w:val="00A7128F"/>
    <w:rsid w:val="00AB3D33"/>
    <w:rsid w:val="00B341C0"/>
    <w:rsid w:val="00B7549B"/>
    <w:rsid w:val="00BA2B58"/>
    <w:rsid w:val="00BC6629"/>
    <w:rsid w:val="00C5392D"/>
    <w:rsid w:val="00CE60C4"/>
    <w:rsid w:val="00CF001D"/>
    <w:rsid w:val="00D558FF"/>
    <w:rsid w:val="00DD6E7F"/>
    <w:rsid w:val="00EF07C8"/>
    <w:rsid w:val="00F009EB"/>
    <w:rsid w:val="00F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914EC06"/>
  <w15:docId w15:val="{AA04CDDD-3668-40B2-A970-75F9385E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6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7F"/>
  </w:style>
  <w:style w:type="paragraph" w:styleId="Footer">
    <w:name w:val="footer"/>
    <w:basedOn w:val="Normal"/>
    <w:link w:val="Foot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7F"/>
  </w:style>
  <w:style w:type="paragraph" w:styleId="BalloonText">
    <w:name w:val="Balloon Text"/>
    <w:basedOn w:val="Normal"/>
    <w:link w:val="BalloonTextChar"/>
    <w:uiPriority w:val="99"/>
    <w:semiHidden/>
    <w:unhideWhenUsed/>
    <w:rsid w:val="00DD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D6E7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DD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225FEF"/>
  </w:style>
  <w:style w:type="paragraph" w:styleId="BodyText3">
    <w:name w:val="Body Text 3"/>
    <w:basedOn w:val="Normal"/>
    <w:link w:val="BodyText3Char"/>
    <w:rsid w:val="00225F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5FEF"/>
    <w:rPr>
      <w:rFonts w:ascii="Times New Roman" w:eastAsia="Times New Roman" w:hAnsi="Times New Roman" w:cs="Times New Roman"/>
      <w:sz w:val="16"/>
      <w:szCs w:val="16"/>
    </w:rPr>
  </w:style>
  <w:style w:type="character" w:customStyle="1" w:styleId="volume">
    <w:name w:val="volume"/>
    <w:basedOn w:val="DefaultParagraphFont"/>
    <w:rsid w:val="00225FEF"/>
  </w:style>
  <w:style w:type="character" w:customStyle="1" w:styleId="pages">
    <w:name w:val="pages"/>
    <w:basedOn w:val="DefaultParagraphFont"/>
    <w:rsid w:val="00225FEF"/>
  </w:style>
  <w:style w:type="paragraph" w:styleId="ListParagraph">
    <w:name w:val="List Paragraph"/>
    <w:basedOn w:val="Normal"/>
    <w:uiPriority w:val="34"/>
    <w:qFormat/>
    <w:rsid w:val="003C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Novita Childrens Services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McPeake</dc:creator>
  <cp:lastModifiedBy>Els McPeake</cp:lastModifiedBy>
  <cp:revision>4</cp:revision>
  <dcterms:created xsi:type="dcterms:W3CDTF">2023-04-17T01:13:00Z</dcterms:created>
  <dcterms:modified xsi:type="dcterms:W3CDTF">2023-04-17T04:56:00Z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391c50-34c4-478f-ab28-453a7c44198c_Enabled">
    <vt:lpwstr>true</vt:lpwstr>
  </property>
  <property fmtid="{D5CDD505-2E9C-101B-9397-08002B2CF9AE}" pid="3" name="MSIP_Label_15391c50-34c4-478f-ab28-453a7c44198c_SetDate">
    <vt:lpwstr>2023-04-17T01:45:03Z</vt:lpwstr>
  </property>
  <property fmtid="{D5CDD505-2E9C-101B-9397-08002B2CF9AE}" pid="4" name="MSIP_Label_15391c50-34c4-478f-ab28-453a7c44198c_Method">
    <vt:lpwstr>Privileged</vt:lpwstr>
  </property>
  <property fmtid="{D5CDD505-2E9C-101B-9397-08002B2CF9AE}" pid="5" name="MSIP_Label_15391c50-34c4-478f-ab28-453a7c44198c_Name">
    <vt:lpwstr>Unclassified</vt:lpwstr>
  </property>
  <property fmtid="{D5CDD505-2E9C-101B-9397-08002B2CF9AE}" pid="6" name="MSIP_Label_15391c50-34c4-478f-ab28-453a7c44198c_SiteId">
    <vt:lpwstr>1e4d1187-3e73-4969-90e4-521d4299e875</vt:lpwstr>
  </property>
  <property fmtid="{D5CDD505-2E9C-101B-9397-08002B2CF9AE}" pid="7" name="MSIP_Label_15391c50-34c4-478f-ab28-453a7c44198c_ActionId">
    <vt:lpwstr>5e1f66c8-d7eb-43d6-a52c-e3f9d252209e</vt:lpwstr>
  </property>
  <property fmtid="{D5CDD505-2E9C-101B-9397-08002B2CF9AE}" pid="8" name="MSIP_Label_15391c50-34c4-478f-ab28-453a7c44198c_ContentBits">
    <vt:lpwstr>0</vt:lpwstr>
  </property>
</Properties>
</file>